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5BD" w:rsidRDefault="00586B8C">
      <w:pPr>
        <w:spacing w:before="73"/>
        <w:ind w:left="818" w:right="8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Аннотация</w:t>
      </w:r>
    </w:p>
    <w:p w:rsidR="005C75BD" w:rsidRDefault="00586B8C">
      <w:pPr>
        <w:spacing w:before="42" w:line="276" w:lineRule="auto"/>
        <w:ind w:left="3128" w:right="3050"/>
        <w:jc w:val="center"/>
        <w:rPr>
          <w:b/>
          <w:sz w:val="24"/>
        </w:rPr>
      </w:pPr>
      <w:r>
        <w:rPr>
          <w:b/>
          <w:sz w:val="24"/>
        </w:rPr>
        <w:t>к рабочей программе по музыке</w:t>
      </w:r>
      <w:r>
        <w:rPr>
          <w:b/>
          <w:spacing w:val="-57"/>
          <w:sz w:val="24"/>
        </w:rPr>
        <w:t xml:space="preserve"> </w:t>
      </w:r>
      <w:r>
        <w:rPr>
          <w:b/>
          <w:spacing w:val="-1"/>
          <w:sz w:val="24"/>
        </w:rPr>
        <w:t xml:space="preserve"> </w:t>
      </w:r>
      <w:r w:rsidR="0005737B">
        <w:rPr>
          <w:b/>
          <w:spacing w:val="-1"/>
          <w:sz w:val="24"/>
        </w:rPr>
        <w:t xml:space="preserve">1 </w:t>
      </w:r>
      <w:r>
        <w:rPr>
          <w:b/>
          <w:sz w:val="24"/>
        </w:rPr>
        <w:t>класс</w:t>
      </w:r>
    </w:p>
    <w:p w:rsidR="005C75BD" w:rsidRDefault="005C75BD">
      <w:pPr>
        <w:rPr>
          <w:b/>
          <w:sz w:val="20"/>
        </w:rPr>
      </w:pPr>
    </w:p>
    <w:p w:rsidR="005C75BD" w:rsidRDefault="005C75BD">
      <w:pPr>
        <w:spacing w:before="2"/>
        <w:rPr>
          <w:b/>
          <w:sz w:val="13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6808"/>
      </w:tblGrid>
      <w:tr w:rsidR="005C75BD">
        <w:trPr>
          <w:trHeight w:val="318"/>
        </w:trPr>
        <w:tc>
          <w:tcPr>
            <w:tcW w:w="2660" w:type="dxa"/>
          </w:tcPr>
          <w:p w:rsidR="005C75BD" w:rsidRDefault="00586B8C">
            <w:pPr>
              <w:pStyle w:val="TableParagraph"/>
              <w:spacing w:before="1"/>
              <w:ind w:left="0" w:right="7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</w:t>
            </w:r>
          </w:p>
        </w:tc>
        <w:tc>
          <w:tcPr>
            <w:tcW w:w="6808" w:type="dxa"/>
          </w:tcPr>
          <w:p w:rsidR="005C75BD" w:rsidRDefault="00586B8C">
            <w:pPr>
              <w:pStyle w:val="TableParagraph"/>
              <w:spacing w:line="273" w:lineRule="exact"/>
              <w:ind w:left="2476" w:right="24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Характеристики</w:t>
            </w:r>
          </w:p>
        </w:tc>
      </w:tr>
      <w:tr w:rsidR="005C75BD">
        <w:trPr>
          <w:trHeight w:val="12138"/>
        </w:trPr>
        <w:tc>
          <w:tcPr>
            <w:tcW w:w="2660" w:type="dxa"/>
          </w:tcPr>
          <w:p w:rsidR="005C75BD" w:rsidRDefault="00586B8C">
            <w:pPr>
              <w:pStyle w:val="TableParagraph"/>
              <w:spacing w:line="276" w:lineRule="auto"/>
              <w:ind w:left="187" w:right="175" w:hanging="6"/>
              <w:jc w:val="center"/>
              <w:rPr>
                <w:sz w:val="24"/>
              </w:rPr>
            </w:pPr>
            <w:r>
              <w:rPr>
                <w:sz w:val="24"/>
              </w:rPr>
              <w:t>Нормативная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808" w:type="dxa"/>
          </w:tcPr>
          <w:p w:rsidR="005C75BD" w:rsidRDefault="00586B8C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265" w:lineRule="exact"/>
              <w:ind w:left="724" w:hanging="534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29.12.2012 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</w:p>
          <w:p w:rsidR="005C75BD" w:rsidRDefault="00586B8C">
            <w:pPr>
              <w:pStyle w:val="TableParagraph"/>
              <w:spacing w:line="274" w:lineRule="exact"/>
              <w:ind w:left="191"/>
              <w:rPr>
                <w:sz w:val="24"/>
              </w:rPr>
            </w:pPr>
            <w:r>
              <w:rPr>
                <w:sz w:val="24"/>
              </w:rPr>
              <w:t>«Об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Федерации»;</w:t>
            </w:r>
          </w:p>
          <w:p w:rsidR="005C75BD" w:rsidRDefault="00586B8C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ind w:right="699" w:hanging="101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5C75BD" w:rsidRDefault="00586B8C">
            <w:pPr>
              <w:pStyle w:val="TableParagraph"/>
              <w:ind w:left="292" w:right="316" w:hanging="10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373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государственных стандартов начального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</w:p>
          <w:p w:rsidR="005C75BD" w:rsidRDefault="00586B8C">
            <w:pPr>
              <w:pStyle w:val="TableParagraph"/>
              <w:numPr>
                <w:ilvl w:val="0"/>
                <w:numId w:val="1"/>
              </w:numPr>
              <w:tabs>
                <w:tab w:val="left" w:pos="1245"/>
                <w:tab w:val="left" w:pos="1246"/>
                <w:tab w:val="left" w:pos="3626"/>
                <w:tab w:val="left" w:pos="5198"/>
              </w:tabs>
              <w:ind w:right="437" w:hanging="101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31.12.2015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№1576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внесении изменений в федеральный 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</w:t>
            </w:r>
            <w:r>
              <w:rPr>
                <w:sz w:val="24"/>
              </w:rPr>
              <w:tab/>
              <w:t>начального</w:t>
            </w:r>
            <w:r>
              <w:rPr>
                <w:sz w:val="24"/>
              </w:rPr>
              <w:tab/>
              <w:t>общего</w:t>
            </w:r>
          </w:p>
          <w:p w:rsidR="005C75BD" w:rsidRDefault="00586B8C">
            <w:pPr>
              <w:pStyle w:val="TableParagraph"/>
              <w:spacing w:before="1"/>
              <w:ind w:left="292" w:right="969" w:firstLine="953"/>
              <w:rPr>
                <w:sz w:val="24"/>
              </w:rPr>
            </w:pP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утвержденныйприказом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06.10.2009</w:t>
            </w:r>
          </w:p>
          <w:p w:rsidR="005C75BD" w:rsidRDefault="00586B8C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№373»;</w:t>
            </w:r>
          </w:p>
          <w:p w:rsidR="005C75BD" w:rsidRDefault="00586B8C">
            <w:pPr>
              <w:pStyle w:val="TableParagraph"/>
              <w:ind w:left="191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Приказ Министерства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5C75BD" w:rsidRDefault="00586B8C">
            <w:pPr>
              <w:pStyle w:val="TableParagraph"/>
              <w:ind w:left="292" w:right="253" w:hanging="10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рекомендуемых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использованию при реализации имеющих государственную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аккредитацию образовательных программ начального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общего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сновного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</w:p>
          <w:p w:rsidR="005C75BD" w:rsidRDefault="00586B8C">
            <w:pPr>
              <w:pStyle w:val="TableParagraph"/>
              <w:ind w:left="191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Приказ Министерства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</w:t>
            </w:r>
            <w:r>
              <w:rPr>
                <w:sz w:val="24"/>
              </w:rPr>
              <w:t>вещения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08.05.2019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5C75BD" w:rsidRDefault="00586B8C">
            <w:pPr>
              <w:pStyle w:val="TableParagraph"/>
              <w:ind w:left="292" w:right="165" w:hanging="101"/>
              <w:jc w:val="both"/>
              <w:rPr>
                <w:sz w:val="24"/>
              </w:rPr>
            </w:pPr>
            <w:r>
              <w:rPr>
                <w:sz w:val="24"/>
              </w:rPr>
              <w:t>№233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учебников, рекомендуемых к использованию при 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 государственную аккредитацию 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 начального общего, основного общего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утверждённый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28.декабря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5C75BD" w:rsidRDefault="00586B8C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ind w:right="161" w:hanging="101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Главного государственного санитарного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врачаРФ</w:t>
            </w:r>
            <w:proofErr w:type="spellEnd"/>
            <w:r>
              <w:rPr>
                <w:sz w:val="24"/>
              </w:rPr>
              <w:t xml:space="preserve"> от 29.12.2010 г. № 189 «Об утверждении </w:t>
            </w:r>
            <w:proofErr w:type="spellStart"/>
            <w:r>
              <w:rPr>
                <w:sz w:val="24"/>
              </w:rPr>
              <w:t>СанПиН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2.4.2.2821-10 «Санитарно-эпидемиологические 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 и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учреждениях»;</w:t>
            </w:r>
          </w:p>
          <w:p w:rsidR="005C75BD" w:rsidRDefault="00586B8C">
            <w:pPr>
              <w:pStyle w:val="TableParagraph"/>
              <w:numPr>
                <w:ilvl w:val="0"/>
                <w:numId w:val="1"/>
              </w:numPr>
              <w:tabs>
                <w:tab w:val="left" w:pos="1838"/>
                <w:tab w:val="left" w:pos="1839"/>
              </w:tabs>
              <w:spacing w:before="1"/>
              <w:ind w:right="237" w:hanging="101"/>
              <w:rPr>
                <w:sz w:val="24"/>
              </w:rPr>
            </w:pPr>
            <w:r>
              <w:rPr>
                <w:sz w:val="24"/>
              </w:rPr>
              <w:t>Санитарно-эпидемиологические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условиям и организации обучения, содержания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C75BD" w:rsidRDefault="00586B8C">
            <w:pPr>
              <w:pStyle w:val="TableParagraph"/>
              <w:ind w:left="292" w:right="656" w:firstLine="154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СанПиН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2.4.2.2821-10(постановление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 государ</w:t>
            </w:r>
            <w:r>
              <w:rPr>
                <w:sz w:val="24"/>
              </w:rPr>
              <w:t xml:space="preserve">ственного санитарного </w:t>
            </w:r>
            <w:proofErr w:type="spellStart"/>
            <w:r>
              <w:rPr>
                <w:sz w:val="24"/>
              </w:rPr>
              <w:t>врачаРФ</w:t>
            </w:r>
            <w:proofErr w:type="spellEnd"/>
            <w:r>
              <w:rPr>
                <w:sz w:val="24"/>
              </w:rPr>
              <w:t xml:space="preserve"> от 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2015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№81)</w:t>
            </w:r>
          </w:p>
          <w:p w:rsidR="005C75BD" w:rsidRDefault="00586B8C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ind w:right="384" w:hanging="101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03.03.2016г.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08-334;</w:t>
            </w:r>
          </w:p>
          <w:p w:rsidR="005C75BD" w:rsidRDefault="00586B8C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ind w:left="191" w:right="201" w:firstLine="0"/>
              <w:rPr>
                <w:sz w:val="24"/>
              </w:rPr>
            </w:pPr>
            <w:r>
              <w:rPr>
                <w:sz w:val="24"/>
              </w:rPr>
              <w:t>письмо Министерства образования и науки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от 28.10.2015г. № 08-1786 «О рабочих программах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предметов»</w:t>
            </w:r>
          </w:p>
          <w:p w:rsidR="005C75BD" w:rsidRDefault="00586B8C">
            <w:pPr>
              <w:pStyle w:val="TableParagraph"/>
              <w:numPr>
                <w:ilvl w:val="0"/>
                <w:numId w:val="1"/>
              </w:numPr>
              <w:tabs>
                <w:tab w:val="left" w:pos="494"/>
                <w:tab w:val="left" w:pos="1687"/>
                <w:tab w:val="left" w:pos="4176"/>
              </w:tabs>
              <w:spacing w:before="1"/>
              <w:ind w:left="493" w:right="183" w:hanging="303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z w:val="24"/>
              </w:rPr>
              <w:tab/>
              <w:t>общеобразовательная</w:t>
            </w:r>
            <w:r>
              <w:rPr>
                <w:sz w:val="24"/>
              </w:rPr>
              <w:tab/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начальногообщего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МАОУ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СОШ</w:t>
            </w:r>
          </w:p>
          <w:p w:rsidR="005C75BD" w:rsidRDefault="00586B8C">
            <w:pPr>
              <w:pStyle w:val="TableParagraph"/>
              <w:spacing w:line="261" w:lineRule="exact"/>
              <w:ind w:left="292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</w:tr>
      <w:tr w:rsidR="005C75BD">
        <w:trPr>
          <w:trHeight w:val="827"/>
        </w:trPr>
        <w:tc>
          <w:tcPr>
            <w:tcW w:w="2660" w:type="dxa"/>
          </w:tcPr>
          <w:p w:rsidR="005C75BD" w:rsidRDefault="00586B8C">
            <w:pPr>
              <w:pStyle w:val="TableParagraph"/>
              <w:spacing w:line="270" w:lineRule="exact"/>
              <w:ind w:left="0" w:right="780"/>
              <w:jc w:val="right"/>
              <w:rPr>
                <w:sz w:val="24"/>
              </w:rPr>
            </w:pPr>
            <w:r>
              <w:rPr>
                <w:sz w:val="24"/>
              </w:rPr>
              <w:t>Цели</w:t>
            </w:r>
          </w:p>
        </w:tc>
        <w:tc>
          <w:tcPr>
            <w:tcW w:w="6808" w:type="dxa"/>
          </w:tcPr>
          <w:p w:rsidR="005C75BD" w:rsidRDefault="00586B8C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Целями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абстрактного</w:t>
            </w:r>
            <w:proofErr w:type="gramEnd"/>
          </w:p>
          <w:p w:rsidR="005C75BD" w:rsidRDefault="00586B8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мышления,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</w:tr>
    </w:tbl>
    <w:p w:rsidR="005C75BD" w:rsidRDefault="005C75BD">
      <w:pPr>
        <w:spacing w:line="269" w:lineRule="exact"/>
        <w:rPr>
          <w:sz w:val="24"/>
        </w:rPr>
        <w:sectPr w:rsidR="005C75BD">
          <w:pgSz w:w="11920" w:h="16850"/>
          <w:pgMar w:top="1040" w:right="720" w:bottom="280" w:left="15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6808"/>
      </w:tblGrid>
      <w:tr w:rsidR="005C75BD">
        <w:trPr>
          <w:trHeight w:val="3590"/>
        </w:trPr>
        <w:tc>
          <w:tcPr>
            <w:tcW w:w="2660" w:type="dxa"/>
          </w:tcPr>
          <w:p w:rsidR="005C75BD" w:rsidRDefault="005C75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08" w:type="dxa"/>
          </w:tcPr>
          <w:p w:rsidR="005C75BD" w:rsidRDefault="00586B8C">
            <w:pPr>
              <w:pStyle w:val="TableParagraph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гармонического формирования личности, содействие 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переживаниях;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способствовать развитию интереса к музыке</w:t>
            </w:r>
            <w:r>
              <w:rPr>
                <w:sz w:val="24"/>
              </w:rPr>
              <w:t xml:space="preserve"> через 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5C75BD" w:rsidRDefault="00586B8C">
            <w:pPr>
              <w:pStyle w:val="TableParagraph"/>
              <w:spacing w:line="274" w:lineRule="exact"/>
              <w:ind w:right="478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систему знаний, нацеленных на осмысленное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  <w:tr w:rsidR="005C75BD">
        <w:trPr>
          <w:trHeight w:val="10853"/>
        </w:trPr>
        <w:tc>
          <w:tcPr>
            <w:tcW w:w="2660" w:type="dxa"/>
          </w:tcPr>
          <w:p w:rsidR="005C75BD" w:rsidRDefault="00586B8C">
            <w:pPr>
              <w:pStyle w:val="TableParagraph"/>
              <w:spacing w:line="270" w:lineRule="exact"/>
              <w:ind w:left="153"/>
              <w:rPr>
                <w:sz w:val="24"/>
              </w:rPr>
            </w:pPr>
            <w:r>
              <w:rPr>
                <w:sz w:val="24"/>
              </w:rPr>
              <w:t>Общая</w:t>
            </w:r>
          </w:p>
          <w:p w:rsidR="005C75BD" w:rsidRDefault="00586B8C">
            <w:pPr>
              <w:pStyle w:val="TableParagraph"/>
              <w:spacing w:before="41" w:line="276" w:lineRule="auto"/>
              <w:ind w:left="750" w:right="28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808" w:type="dxa"/>
          </w:tcPr>
          <w:p w:rsidR="005C75BD" w:rsidRDefault="00586B8C">
            <w:pPr>
              <w:pStyle w:val="TableParagraph"/>
              <w:ind w:right="160"/>
              <w:jc w:val="bot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обеспечивающих освоение искусства как духовного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эталона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фундаментом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дальнейших ступенях общего образования, обеспечат 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неразрывной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</w:t>
            </w:r>
            <w:r>
              <w:rPr>
                <w:sz w:val="24"/>
              </w:rPr>
              <w:t>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значимость для духовно-нравственного </w:t>
            </w:r>
            <w:proofErr w:type="spellStart"/>
            <w:r>
              <w:rPr>
                <w:sz w:val="24"/>
              </w:rPr>
              <w:t>воспитанияшкольников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ценностн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:rsidR="005C75BD" w:rsidRDefault="00586B8C">
            <w:pPr>
              <w:pStyle w:val="TableParagraph"/>
              <w:tabs>
                <w:tab w:val="left" w:pos="1319"/>
                <w:tab w:val="left" w:pos="1408"/>
                <w:tab w:val="left" w:pos="1671"/>
                <w:tab w:val="left" w:pos="1720"/>
                <w:tab w:val="left" w:pos="1804"/>
                <w:tab w:val="left" w:pos="1989"/>
                <w:tab w:val="left" w:pos="2095"/>
                <w:tab w:val="left" w:pos="2354"/>
                <w:tab w:val="left" w:pos="2541"/>
                <w:tab w:val="left" w:pos="2894"/>
                <w:tab w:val="left" w:pos="3062"/>
                <w:tab w:val="left" w:pos="3440"/>
                <w:tab w:val="left" w:pos="3487"/>
                <w:tab w:val="left" w:pos="3557"/>
                <w:tab w:val="left" w:pos="3629"/>
                <w:tab w:val="left" w:pos="3852"/>
                <w:tab w:val="left" w:pos="3972"/>
                <w:tab w:val="left" w:pos="4039"/>
                <w:tab w:val="left" w:pos="4080"/>
                <w:tab w:val="left" w:pos="4740"/>
                <w:tab w:val="left" w:pos="4771"/>
                <w:tab w:val="left" w:pos="5220"/>
                <w:tab w:val="left" w:pos="5359"/>
                <w:tab w:val="left" w:pos="5508"/>
                <w:tab w:val="left" w:pos="5703"/>
                <w:tab w:val="left" w:pos="5906"/>
                <w:tab w:val="left" w:pos="6521"/>
              </w:tabs>
              <w:ind w:right="162"/>
              <w:rPr>
                <w:sz w:val="24"/>
              </w:rPr>
            </w:pPr>
            <w:r>
              <w:rPr>
                <w:sz w:val="24"/>
              </w:rPr>
              <w:t>«Музыка»,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развивая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учиться, </w:t>
            </w:r>
            <w:proofErr w:type="gramStart"/>
            <w:r>
              <w:rPr>
                <w:sz w:val="24"/>
              </w:rPr>
              <w:t>призван</w:t>
            </w:r>
            <w:proofErr w:type="gramEnd"/>
            <w:r>
              <w:rPr>
                <w:sz w:val="24"/>
              </w:rPr>
              <w:t xml:space="preserve"> 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ребенка современную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картину мира. Основные </w:t>
            </w:r>
            <w:r>
              <w:rPr>
                <w:sz w:val="24"/>
              </w:rPr>
              <w:t>виды учебной деятельности у</w:t>
            </w:r>
            <w:r>
              <w:rPr>
                <w:sz w:val="24"/>
              </w:rPr>
              <w:t>чащихся: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пение,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инструментальное</w:t>
            </w:r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музицирование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музыкально-пластическое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движение,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драматизация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направлены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реализацию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развивающего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массовом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воспитании.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Постижение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подразумевает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исполнительской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входят: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хоровое,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ансамблевое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сольное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пение;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интонирование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музыкальноритмические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музыкальных</w:t>
            </w:r>
            <w:r>
              <w:rPr>
                <w:sz w:val="24"/>
              </w:rPr>
              <w:tab/>
              <w:t>инструментах;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pacing w:val="-3"/>
                <w:sz w:val="24"/>
              </w:rPr>
              <w:t>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(разыгрывание)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песен,</w:t>
            </w:r>
            <w:r>
              <w:rPr>
                <w:sz w:val="24"/>
              </w:rPr>
              <w:tab/>
              <w:t>сюжетов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сказок,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z w:val="24"/>
              </w:rPr>
              <w:tab/>
              <w:t>пьес</w:t>
            </w:r>
            <w:r>
              <w:rPr>
                <w:sz w:val="24"/>
              </w:rPr>
              <w:tab/>
              <w:t>программного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характера;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z w:val="24"/>
              </w:rPr>
              <w:tab/>
              <w:t>музыкальной</w:t>
            </w:r>
            <w:r>
              <w:rPr>
                <w:sz w:val="24"/>
              </w:rPr>
              <w:tab/>
              <w:t>грамоты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Помимо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этого,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проявляют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размышлениях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импровизациях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(речевой,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вокальной,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ритмической,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пластической);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полюбившихся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эскизах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операм,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балетам,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спектаклям;</w:t>
            </w:r>
            <w:r>
              <w:rPr>
                <w:spacing w:val="92"/>
                <w:sz w:val="24"/>
              </w:rPr>
              <w:t xml:space="preserve">  </w:t>
            </w:r>
            <w:r>
              <w:rPr>
                <w:sz w:val="24"/>
              </w:rPr>
              <w:t xml:space="preserve">в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составлении</w:t>
            </w:r>
            <w:r>
              <w:rPr>
                <w:spacing w:val="24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художественных</w:t>
            </w:r>
            <w:r>
              <w:rPr>
                <w:spacing w:val="247"/>
                <w:sz w:val="24"/>
              </w:rPr>
              <w:t xml:space="preserve"> </w:t>
            </w:r>
            <w:r>
              <w:rPr>
                <w:sz w:val="24"/>
              </w:rPr>
              <w:t>коллажей,</w:t>
            </w:r>
          </w:p>
        </w:tc>
      </w:tr>
    </w:tbl>
    <w:p w:rsidR="005C75BD" w:rsidRDefault="005C75BD">
      <w:pPr>
        <w:rPr>
          <w:sz w:val="24"/>
        </w:rPr>
        <w:sectPr w:rsidR="005C75BD">
          <w:pgSz w:w="11920" w:h="16850"/>
          <w:pgMar w:top="1120" w:right="720" w:bottom="280" w:left="15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6808"/>
      </w:tblGrid>
      <w:tr w:rsidR="005C75BD">
        <w:trPr>
          <w:trHeight w:val="3038"/>
        </w:trPr>
        <w:tc>
          <w:tcPr>
            <w:tcW w:w="2660" w:type="dxa"/>
          </w:tcPr>
          <w:p w:rsidR="005C75BD" w:rsidRDefault="005C75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08" w:type="dxa"/>
          </w:tcPr>
          <w:p w:rsidR="005C75BD" w:rsidRDefault="00586B8C">
            <w:pPr>
              <w:pStyle w:val="TableParagraph"/>
              <w:ind w:right="16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фонотеку;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озвученных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 литературных сочинений о музыке,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proofErr w:type="gramEnd"/>
          </w:p>
          <w:p w:rsidR="005C75BD" w:rsidRDefault="00586B8C">
            <w:pPr>
              <w:pStyle w:val="TableParagraph"/>
              <w:spacing w:line="274" w:lineRule="exact"/>
              <w:ind w:right="177"/>
              <w:jc w:val="both"/>
              <w:rPr>
                <w:sz w:val="24"/>
              </w:rPr>
            </w:pPr>
            <w:r>
              <w:rPr>
                <w:sz w:val="24"/>
              </w:rPr>
              <w:t>что формирует у младших школьников универсальные 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</w:tr>
      <w:tr w:rsidR="005C75BD">
        <w:trPr>
          <w:trHeight w:val="825"/>
        </w:trPr>
        <w:tc>
          <w:tcPr>
            <w:tcW w:w="2660" w:type="dxa"/>
          </w:tcPr>
          <w:p w:rsidR="005C75BD" w:rsidRDefault="00586B8C">
            <w:pPr>
              <w:pStyle w:val="TableParagraph"/>
              <w:spacing w:line="276" w:lineRule="auto"/>
              <w:ind w:left="570" w:right="332" w:hanging="240"/>
              <w:rPr>
                <w:sz w:val="24"/>
              </w:rPr>
            </w:pP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</w:p>
        </w:tc>
        <w:tc>
          <w:tcPr>
            <w:tcW w:w="6808" w:type="dxa"/>
          </w:tcPr>
          <w:p w:rsidR="005C75BD" w:rsidRDefault="00586B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  <w:p w:rsidR="005C75BD" w:rsidRDefault="00586B8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</w:tr>
      <w:tr w:rsidR="005C75BD">
        <w:trPr>
          <w:trHeight w:val="10491"/>
        </w:trPr>
        <w:tc>
          <w:tcPr>
            <w:tcW w:w="2660" w:type="dxa"/>
          </w:tcPr>
          <w:p w:rsidR="005C75BD" w:rsidRDefault="00586B8C">
            <w:pPr>
              <w:pStyle w:val="TableParagraph"/>
              <w:spacing w:line="276" w:lineRule="auto"/>
              <w:ind w:left="758" w:right="600" w:hanging="140"/>
              <w:rPr>
                <w:sz w:val="24"/>
              </w:rPr>
            </w:pPr>
            <w:r>
              <w:rPr>
                <w:spacing w:val="-1"/>
                <w:sz w:val="24"/>
              </w:rPr>
              <w:t>Планируемые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  <w:tc>
          <w:tcPr>
            <w:tcW w:w="6808" w:type="dxa"/>
          </w:tcPr>
          <w:p w:rsidR="005C75BD" w:rsidRDefault="00586B8C">
            <w:pPr>
              <w:pStyle w:val="TableParagraph"/>
              <w:ind w:right="16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«Музыка»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достигнуты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  <w:p w:rsidR="005C75BD" w:rsidRDefault="00586B8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  <w:p w:rsidR="005C75BD" w:rsidRDefault="00586B8C">
            <w:pPr>
              <w:pStyle w:val="TableParagraph"/>
              <w:ind w:right="16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основ российской 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 гордости за свою Родину, российский народ и историю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</w:p>
          <w:p w:rsidR="005C75BD" w:rsidRDefault="00586B8C">
            <w:pPr>
              <w:pStyle w:val="TableParagraph"/>
              <w:ind w:right="16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рганичном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культур, народов и религий.</w:t>
            </w:r>
          </w:p>
          <w:p w:rsidR="005C75BD" w:rsidRDefault="00586B8C">
            <w:pPr>
              <w:pStyle w:val="TableParagraph"/>
              <w:ind w:right="16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5C75BD" w:rsidRDefault="00586B8C">
            <w:pPr>
              <w:pStyle w:val="TableParagraph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эстетических потребностей, ценностей и чувств.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сверстниками.</w:t>
            </w:r>
          </w:p>
          <w:p w:rsidR="005C75BD" w:rsidRDefault="00586B8C">
            <w:pPr>
              <w:pStyle w:val="TableParagraph"/>
              <w:ind w:right="16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эмоционально-нравственной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сопереживания чувствам 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5C75BD" w:rsidRDefault="00586B8C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Метапредметные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  <w:p w:rsidR="005C75BD" w:rsidRDefault="00586B8C">
            <w:pPr>
              <w:pStyle w:val="TableParagraph"/>
              <w:ind w:right="170"/>
              <w:jc w:val="both"/>
              <w:rPr>
                <w:sz w:val="24"/>
              </w:rPr>
            </w:pPr>
            <w:r>
              <w:rPr>
                <w:sz w:val="24"/>
              </w:rPr>
              <w:t>Овладение способностью принимать и сохранять цели и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 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осуществления.</w:t>
            </w:r>
          </w:p>
          <w:p w:rsidR="005C75BD" w:rsidRDefault="00586B8C">
            <w:pPr>
              <w:pStyle w:val="TableParagraph"/>
              <w:ind w:right="16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 достижения результата.</w:t>
            </w:r>
          </w:p>
          <w:p w:rsidR="005C75BD" w:rsidRDefault="00586B8C">
            <w:pPr>
              <w:pStyle w:val="TableParagraph"/>
              <w:ind w:right="163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рефлексии.</w:t>
            </w:r>
          </w:p>
          <w:p w:rsidR="005C75BD" w:rsidRDefault="00586B8C">
            <w:pPr>
              <w:pStyle w:val="TableParagraph"/>
              <w:ind w:right="16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задачами;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  <w:proofErr w:type="gramEnd"/>
          </w:p>
          <w:p w:rsidR="005C75BD" w:rsidRDefault="00586B8C">
            <w:pPr>
              <w:pStyle w:val="TableParagraph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установления аналогий.</w:t>
            </w:r>
          </w:p>
          <w:p w:rsidR="005C75BD" w:rsidRDefault="00586B8C">
            <w:pPr>
              <w:pStyle w:val="TableParagraph"/>
              <w:spacing w:line="270" w:lineRule="atLeast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</w:tr>
    </w:tbl>
    <w:p w:rsidR="005C75BD" w:rsidRDefault="005C75BD">
      <w:pPr>
        <w:spacing w:line="270" w:lineRule="atLeast"/>
        <w:jc w:val="both"/>
        <w:rPr>
          <w:sz w:val="24"/>
        </w:rPr>
        <w:sectPr w:rsidR="005C75BD">
          <w:pgSz w:w="11920" w:h="16850"/>
          <w:pgMar w:top="1120" w:right="720" w:bottom="280" w:left="15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6808"/>
      </w:tblGrid>
      <w:tr w:rsidR="005C75BD">
        <w:trPr>
          <w:trHeight w:val="3590"/>
        </w:trPr>
        <w:tc>
          <w:tcPr>
            <w:tcW w:w="2660" w:type="dxa"/>
          </w:tcPr>
          <w:p w:rsidR="005C75BD" w:rsidRDefault="005C75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08" w:type="dxa"/>
          </w:tcPr>
          <w:p w:rsidR="005C75BD" w:rsidRDefault="00586B8C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Предметные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  <w:p w:rsidR="005C75BD" w:rsidRDefault="00586B8C">
            <w:pPr>
              <w:pStyle w:val="TableParagraph"/>
              <w:ind w:right="16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первичных представлений о роли музыки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5C75BD" w:rsidRDefault="00586B8C">
            <w:pPr>
              <w:pStyle w:val="TableParagraph"/>
              <w:ind w:right="16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основ музыкальной культуры,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 вкуса и интереса к музыкальному искусству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5C75BD" w:rsidRDefault="00586B8C">
            <w:pPr>
              <w:pStyle w:val="TableParagraph"/>
              <w:ind w:right="171"/>
              <w:jc w:val="both"/>
              <w:rPr>
                <w:sz w:val="24"/>
              </w:rPr>
            </w:pPr>
            <w:r>
              <w:rPr>
                <w:sz w:val="24"/>
              </w:rPr>
              <w:t>Умение воспринимать музыку и выражать свое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5C75BD" w:rsidRDefault="00586B8C">
            <w:pPr>
              <w:pStyle w:val="TableParagraph"/>
              <w:ind w:right="163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театрализованных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музыкально-пластических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вокально-хоровых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импровизации.</w:t>
            </w:r>
          </w:p>
        </w:tc>
      </w:tr>
    </w:tbl>
    <w:p w:rsidR="00586B8C" w:rsidRDefault="00586B8C"/>
    <w:sectPr w:rsidR="00586B8C" w:rsidSect="005C75BD">
      <w:pgSz w:w="11920" w:h="16850"/>
      <w:pgMar w:top="1120" w:right="720" w:bottom="280" w:left="1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360D2"/>
    <w:multiLevelType w:val="hybridMultilevel"/>
    <w:tmpl w:val="4F585AF2"/>
    <w:lvl w:ilvl="0" w:tplc="62A85698">
      <w:numFmt w:val="bullet"/>
      <w:lvlText w:val="–"/>
      <w:lvlJc w:val="left"/>
      <w:pPr>
        <w:ind w:left="292" w:hanging="5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D89C90">
      <w:numFmt w:val="bullet"/>
      <w:lvlText w:val="•"/>
      <w:lvlJc w:val="left"/>
      <w:pPr>
        <w:ind w:left="949" w:hanging="533"/>
      </w:pPr>
      <w:rPr>
        <w:rFonts w:hint="default"/>
        <w:lang w:val="ru-RU" w:eastAsia="en-US" w:bidi="ar-SA"/>
      </w:rPr>
    </w:lvl>
    <w:lvl w:ilvl="2" w:tplc="C3B6BD00">
      <w:numFmt w:val="bullet"/>
      <w:lvlText w:val="•"/>
      <w:lvlJc w:val="left"/>
      <w:pPr>
        <w:ind w:left="1599" w:hanging="533"/>
      </w:pPr>
      <w:rPr>
        <w:rFonts w:hint="default"/>
        <w:lang w:val="ru-RU" w:eastAsia="en-US" w:bidi="ar-SA"/>
      </w:rPr>
    </w:lvl>
    <w:lvl w:ilvl="3" w:tplc="3DE293D2">
      <w:numFmt w:val="bullet"/>
      <w:lvlText w:val="•"/>
      <w:lvlJc w:val="left"/>
      <w:pPr>
        <w:ind w:left="2249" w:hanging="533"/>
      </w:pPr>
      <w:rPr>
        <w:rFonts w:hint="default"/>
        <w:lang w:val="ru-RU" w:eastAsia="en-US" w:bidi="ar-SA"/>
      </w:rPr>
    </w:lvl>
    <w:lvl w:ilvl="4" w:tplc="466C0EC6">
      <w:numFmt w:val="bullet"/>
      <w:lvlText w:val="•"/>
      <w:lvlJc w:val="left"/>
      <w:pPr>
        <w:ind w:left="2899" w:hanging="533"/>
      </w:pPr>
      <w:rPr>
        <w:rFonts w:hint="default"/>
        <w:lang w:val="ru-RU" w:eastAsia="en-US" w:bidi="ar-SA"/>
      </w:rPr>
    </w:lvl>
    <w:lvl w:ilvl="5" w:tplc="18F4AEAC">
      <w:numFmt w:val="bullet"/>
      <w:lvlText w:val="•"/>
      <w:lvlJc w:val="left"/>
      <w:pPr>
        <w:ind w:left="3549" w:hanging="533"/>
      </w:pPr>
      <w:rPr>
        <w:rFonts w:hint="default"/>
        <w:lang w:val="ru-RU" w:eastAsia="en-US" w:bidi="ar-SA"/>
      </w:rPr>
    </w:lvl>
    <w:lvl w:ilvl="6" w:tplc="A11400B2">
      <w:numFmt w:val="bullet"/>
      <w:lvlText w:val="•"/>
      <w:lvlJc w:val="left"/>
      <w:pPr>
        <w:ind w:left="4198" w:hanging="533"/>
      </w:pPr>
      <w:rPr>
        <w:rFonts w:hint="default"/>
        <w:lang w:val="ru-RU" w:eastAsia="en-US" w:bidi="ar-SA"/>
      </w:rPr>
    </w:lvl>
    <w:lvl w:ilvl="7" w:tplc="EA5C607E">
      <w:numFmt w:val="bullet"/>
      <w:lvlText w:val="•"/>
      <w:lvlJc w:val="left"/>
      <w:pPr>
        <w:ind w:left="4848" w:hanging="533"/>
      </w:pPr>
      <w:rPr>
        <w:rFonts w:hint="default"/>
        <w:lang w:val="ru-RU" w:eastAsia="en-US" w:bidi="ar-SA"/>
      </w:rPr>
    </w:lvl>
    <w:lvl w:ilvl="8" w:tplc="22C2E61A">
      <w:numFmt w:val="bullet"/>
      <w:lvlText w:val="•"/>
      <w:lvlJc w:val="left"/>
      <w:pPr>
        <w:ind w:left="5498" w:hanging="53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C75BD"/>
    <w:rsid w:val="0005737B"/>
    <w:rsid w:val="00586B8C"/>
    <w:rsid w:val="005C7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5B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5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C75BD"/>
    <w:rPr>
      <w:rFonts w:ascii="Microsoft Sans Serif" w:eastAsia="Microsoft Sans Serif" w:hAnsi="Microsoft Sans Serif" w:cs="Microsoft Sans Serif"/>
      <w:sz w:val="10"/>
      <w:szCs w:val="10"/>
    </w:rPr>
  </w:style>
  <w:style w:type="paragraph" w:styleId="a4">
    <w:name w:val="Title"/>
    <w:basedOn w:val="a"/>
    <w:uiPriority w:val="1"/>
    <w:qFormat/>
    <w:rsid w:val="005C75BD"/>
    <w:pPr>
      <w:spacing w:line="503" w:lineRule="exact"/>
      <w:ind w:left="55" w:right="8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5C75BD"/>
  </w:style>
  <w:style w:type="paragraph" w:customStyle="1" w:styleId="TableParagraph">
    <w:name w:val="Table Paragraph"/>
    <w:basedOn w:val="a"/>
    <w:uiPriority w:val="1"/>
    <w:qFormat/>
    <w:rsid w:val="005C75BD"/>
    <w:pPr>
      <w:ind w:left="4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1214</Words>
  <Characters>6926</Characters>
  <Application>Microsoft Office Word</Application>
  <DocSecurity>0</DocSecurity>
  <Lines>57</Lines>
  <Paragraphs>16</Paragraphs>
  <ScaleCrop>false</ScaleCrop>
  <Company/>
  <LinksUpToDate>false</LinksUpToDate>
  <CharactersWithSpaces>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ОРГАНИЗАЦИОННЫЙ РАЗДЕЛ</dc:title>
  <dc:creator>Tatiana</dc:creator>
  <cp:lastModifiedBy>Пользователь</cp:lastModifiedBy>
  <cp:revision>2</cp:revision>
  <dcterms:created xsi:type="dcterms:W3CDTF">2023-10-13T07:39:00Z</dcterms:created>
  <dcterms:modified xsi:type="dcterms:W3CDTF">2023-10-13T07:39:00Z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2023-10-13T00:00:00Z</vt:filetime>
  </property>
</Properties>
</file>